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outlineLvl w:val="1"/>
        <w:rPr>
          <w:rFonts w:ascii="Times New Roman" w:hAnsi="Times New Roman" w:eastAsia="仿宋_GB2312" w:cs="Times New Roman"/>
          <w:color w:val="FFFFFF"/>
          <w:kern w:val="0"/>
          <w:sz w:val="24"/>
          <w:szCs w:val="24"/>
        </w:rPr>
      </w:pPr>
      <w:bookmarkStart w:id="0" w:name="_Toc25409706"/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>华东理工大学商学院虚拟</w:t>
      </w:r>
      <w:bookmarkStart w:id="1" w:name="_GoBack"/>
      <w:bookmarkEnd w:id="1"/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>仿真实验教学项目申报表</w:t>
      </w:r>
      <w:bookmarkEnd w:id="0"/>
    </w:p>
    <w:p>
      <w:pPr>
        <w:tabs>
          <w:tab w:val="left" w:pos="1418"/>
        </w:tabs>
        <w:spacing w:line="300" w:lineRule="auto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华东理工大学商学院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b/>
          <w:sz w:val="44"/>
          <w:szCs w:val="36"/>
        </w:rPr>
      </w:pPr>
      <w:r>
        <w:rPr>
          <w:rFonts w:ascii="Times New Roman" w:hAnsi="Times New Roman" w:eastAsia="仿宋_GB2312" w:cs="Times New Roman"/>
          <w:b/>
          <w:sz w:val="44"/>
          <w:szCs w:val="36"/>
        </w:rPr>
        <w:t>虚拟仿真实验教学项目申报表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522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华东理工大学商学院 制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   月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填写说明和要求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1.以Word文档格式，如实填写各项。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2.表格文本中的中外文名词第一次出现时，要写清全称和缩写，再次出现时可以使用缩写。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3.所属专业代码，依据《普通高等学校本科专业目录（2012年）》填写6位代码。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4.涉密内容不填写，有可能涉密和不宜大范围公开的内容，请特别说明。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5.表格各栏目可根据内容进行调整。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uppressAutoHyphens/>
        <w:spacing w:line="300" w:lineRule="auto"/>
        <w:ind w:right="25"/>
        <w:rPr>
          <w:rFonts w:ascii="Times New Roman" w:hAnsi="Times New Roman" w:eastAsia="仿宋_GB2312" w:cs="Times New Roman"/>
          <w:bCs/>
          <w:sz w:val="28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uppressAutoHyphens/>
        <w:spacing w:line="300" w:lineRule="auto"/>
        <w:ind w:right="25"/>
        <w:rPr>
          <w:rFonts w:ascii="Times New Roman" w:hAnsi="Times New Roman" w:eastAsia="仿宋_GB2312" w:cs="Times New Roman"/>
          <w:bCs/>
          <w:sz w:val="28"/>
          <w:szCs w:val="22"/>
        </w:rPr>
      </w:pPr>
      <w:r>
        <w:rPr>
          <w:rFonts w:ascii="Times New Roman" w:hAnsi="Times New Roman" w:eastAsia="仿宋_GB2312" w:cs="Times New Roman"/>
          <w:bCs/>
          <w:sz w:val="28"/>
          <w:szCs w:val="22"/>
        </w:rPr>
        <w:t>1.实验教学项目教学服务团队情况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83"/>
        <w:gridCol w:w="208"/>
        <w:gridCol w:w="1276"/>
        <w:gridCol w:w="1155"/>
        <w:gridCol w:w="546"/>
        <w:gridCol w:w="166"/>
        <w:gridCol w:w="1251"/>
        <w:gridCol w:w="142"/>
        <w:gridCol w:w="1134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1-1实验教学项目负责人情况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姓 名</w:t>
            </w:r>
          </w:p>
        </w:tc>
        <w:tc>
          <w:tcPr>
            <w:tcW w:w="148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155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性别</w:t>
            </w:r>
          </w:p>
        </w:tc>
        <w:tc>
          <w:tcPr>
            <w:tcW w:w="712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39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出生年月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学 历</w:t>
            </w:r>
          </w:p>
        </w:tc>
        <w:tc>
          <w:tcPr>
            <w:tcW w:w="148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155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学位</w:t>
            </w:r>
          </w:p>
        </w:tc>
        <w:tc>
          <w:tcPr>
            <w:tcW w:w="712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电话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术职务</w:t>
            </w:r>
          </w:p>
        </w:tc>
        <w:tc>
          <w:tcPr>
            <w:tcW w:w="148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155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职务</w:t>
            </w:r>
          </w:p>
        </w:tc>
        <w:tc>
          <w:tcPr>
            <w:tcW w:w="712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手机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院系</w:t>
            </w:r>
          </w:p>
        </w:tc>
        <w:tc>
          <w:tcPr>
            <w:tcW w:w="3351" w:type="dxa"/>
            <w:gridSpan w:val="5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39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电子邮箱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地址</w:t>
            </w:r>
          </w:p>
        </w:tc>
        <w:tc>
          <w:tcPr>
            <w:tcW w:w="3351" w:type="dxa"/>
            <w:gridSpan w:val="5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39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  <w:t>邮编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296" w:type="dxa"/>
            <w:gridSpan w:val="11"/>
          </w:tcPr>
          <w:p>
            <w:pPr>
              <w:snapToGrid w:val="0"/>
              <w:spacing w:line="300" w:lineRule="auto"/>
              <w:ind w:right="-103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教学研究情况：</w:t>
            </w:r>
            <w:r>
              <w:rPr>
                <w:rFonts w:ascii="Times New Roman" w:hAnsi="Times New Roman" w:eastAsia="仿宋_GB2312" w:cs="Times New Roman"/>
                <w:szCs w:val="22"/>
              </w:rPr>
              <w:t>主持的教学研究课题（含课题名称、来源、年限，不超过5项）；作为第一署名人在国内外公开发行的刊物上发表的教学研究论文（含题目、刊物名称、时间，不超过10项）；获得的教学表彰/奖励（不超过5项）。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296" w:type="dxa"/>
            <w:gridSpan w:val="11"/>
          </w:tcPr>
          <w:p>
            <w:pPr>
              <w:snapToGrid w:val="0"/>
              <w:spacing w:line="300" w:lineRule="auto"/>
              <w:ind w:right="-103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学术研究情况：</w:t>
            </w:r>
            <w:r>
              <w:rPr>
                <w:rFonts w:ascii="Times New Roman" w:hAnsi="Times New Roman" w:eastAsia="仿宋_GB2312" w:cs="Times New Roman"/>
                <w:szCs w:val="22"/>
              </w:rPr>
              <w:t>近五年来承担的学术研究课题（含课题名称、来源、年限、本人所起作用，不超过5项）；在国内外公开发行刊物上发表的学术论文（含题目、刊物名称、署名次序与时间，不超不超过5项）；获得的学术研究表彰/奖励（含奖项名称、授予单位、署名次序、时间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1-2实验教学项目教学服务团队情况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1-2-1 团队主要成员（5人以内）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5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5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8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9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136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123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123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1-2-1 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300" w:lineRule="auto"/>
              <w:ind w:right="-692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项目团队总人数：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（人）高校人员数量：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（人）企业人员数量：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（人）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tabs>
          <w:tab w:val="left" w:pos="2219"/>
        </w:tabs>
        <w:suppressAutoHyphens/>
        <w:spacing w:line="300" w:lineRule="auto"/>
        <w:ind w:right="-692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注：1.教学服务团队成员所在单位需如实填写，可与负责人不在同一单位。</w:t>
      </w:r>
    </w:p>
    <w:p>
      <w:pPr>
        <w:tabs>
          <w:tab w:val="left" w:pos="2219"/>
        </w:tabs>
        <w:suppressAutoHyphens/>
        <w:spacing w:line="300" w:lineRule="auto"/>
        <w:ind w:right="-692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 xml:space="preserve">    2.教学服务团队须有在线教学服务人员和技术支持人员，请在备注中说明。</w:t>
      </w:r>
    </w:p>
    <w:p>
      <w:pPr>
        <w:spacing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2.实验教学项目描述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2-1名称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2-2实验目的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2-3实验原理（或对应的知识点）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知识点数量：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（个）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（1）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（2）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（3）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......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2-4实验仪器设备（装置或软件等）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2-5实验材料（或预设参数等）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2-6 实验教学方法（举例说明采用的教学方法的使用目的、实施过程与实施效果）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2-7实验方法与步骤要求（学生交互性操作步骤应不少于10步）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实验方法描述：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学生交互性操作步骤说明：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2-8实验结果与结论要求</w:t>
            </w:r>
          </w:p>
          <w:p>
            <w:pPr>
              <w:numPr>
                <w:ilvl w:val="0"/>
                <w:numId w:val="2"/>
              </w:numPr>
              <w:spacing w:after="156" w:afterLines="50" w:line="300" w:lineRule="auto"/>
              <w:ind w:left="720" w:hanging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是否记录每步实验结果：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</w:t>
            </w:r>
          </w:p>
          <w:p>
            <w:pPr>
              <w:numPr>
                <w:ilvl w:val="0"/>
                <w:numId w:val="2"/>
              </w:numPr>
              <w:spacing w:after="156" w:afterLines="50" w:line="300" w:lineRule="auto"/>
              <w:ind w:left="720" w:hanging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实验结果与结论要求：</w:t>
            </w:r>
            <w:r>
              <w:rPr>
                <w:rFonts w:ascii="Times New Roman" w:hAnsi="Times New Roman" w:eastAsia="仿宋_GB2312" w:cs="Times New Roman"/>
                <w:szCs w:val="2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实验报告 </w:t>
            </w:r>
            <w:r>
              <w:rPr>
                <w:rFonts w:ascii="Times New Roman" w:hAnsi="Times New Roman" w:eastAsia="仿宋_GB2312" w:cs="Times New Roman"/>
                <w:szCs w:val="2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心得体会 其他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spacing w:after="156" w:afterLines="50" w:line="300" w:lineRule="auto"/>
              <w:ind w:left="720" w:hanging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其他描述：</w:t>
            </w:r>
          </w:p>
          <w:p>
            <w:pPr>
              <w:spacing w:after="156" w:afterLines="50" w:line="300" w:lineRule="auto"/>
              <w:ind w:left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2-9考核要求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2-10面向学生要求</w:t>
            </w:r>
          </w:p>
          <w:p>
            <w:pPr>
              <w:widowControl w:val="0"/>
              <w:numPr>
                <w:ilvl w:val="0"/>
                <w:numId w:val="3"/>
              </w:numPr>
              <w:spacing w:line="300" w:lineRule="auto"/>
              <w:ind w:left="720" w:hanging="72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专业与年级要求</w:t>
            </w:r>
          </w:p>
          <w:p>
            <w:pPr>
              <w:widowControl w:val="0"/>
              <w:spacing w:line="300" w:lineRule="auto"/>
              <w:ind w:left="720" w:firstLine="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spacing w:line="300" w:lineRule="auto"/>
              <w:ind w:left="720" w:hanging="72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基本知识和能力要求等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2-11实验项目应用情况</w:t>
            </w:r>
          </w:p>
          <w:p>
            <w:pPr>
              <w:widowControl w:val="0"/>
              <w:numPr>
                <w:ilvl w:val="0"/>
                <w:numId w:val="4"/>
              </w:numPr>
              <w:spacing w:line="300" w:lineRule="auto"/>
              <w:ind w:left="720" w:hanging="72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上线时间 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widowControl w:val="0"/>
              <w:numPr>
                <w:ilvl w:val="0"/>
                <w:numId w:val="4"/>
              </w:numPr>
              <w:spacing w:line="300" w:lineRule="auto"/>
              <w:ind w:left="720" w:hanging="72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开放时间 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widowControl w:val="0"/>
              <w:numPr>
                <w:ilvl w:val="0"/>
                <w:numId w:val="4"/>
              </w:numPr>
              <w:spacing w:line="300" w:lineRule="auto"/>
              <w:ind w:left="720" w:hanging="72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已服务过的学生人数：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widowControl w:val="0"/>
              <w:numPr>
                <w:ilvl w:val="0"/>
                <w:numId w:val="4"/>
              </w:numPr>
              <w:spacing w:line="300" w:lineRule="auto"/>
              <w:ind w:left="720" w:hanging="72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是否面向社会提供服务：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</w:tbl>
    <w:p>
      <w:pPr>
        <w:spacing w:before="156" w:beforeLines="50" w:after="156" w:afterLines="50"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3.实验教学项目相关网络要求描述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3-1有效链接网址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3-2网络条件要求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（1）说明客户端到服务器的带宽要求（需提供测试带宽服务）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3-3用户操作系统要求（如Windows、Unix、IOS、Android等）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（1）计算机操作系统和版本要求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（2）其他计算终端操作系统和版本要求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（3）支持移动端：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3-4用户非操作系统软件配置要求（如浏览器、特定软件等）</w:t>
            </w:r>
          </w:p>
          <w:p>
            <w:pPr>
              <w:numPr>
                <w:ilvl w:val="0"/>
                <w:numId w:val="5"/>
              </w:numPr>
              <w:spacing w:line="300" w:lineRule="auto"/>
              <w:ind w:left="360" w:hanging="36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需要特定插件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（勾选是请填写）插件名称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插件容量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00" w:lineRule="auto"/>
              <w:ind w:firstLine="1920" w:firstLineChars="8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下载链接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（2）其他计算终端非操作系统软件配置要求（需说明是否可提供相关软件下载服务）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3-5用户硬件配置要求（如主频、内存、显存、存储容量等）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（1）计算机硬件配置要求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（2）其他计算终端硬件配置要求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3-6用户特殊外置硬件要求（如可穿戴设备等）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（1）计算机特殊外置硬件要求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（2）其他计算终端特殊外置硬件要求</w:t>
            </w:r>
          </w:p>
        </w:tc>
      </w:tr>
    </w:tbl>
    <w:p>
      <w:pPr>
        <w:spacing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4.实验教学项目技术架构及主要研发技术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开发技术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开发工具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（如：VIVE WAVE、Daydream 、Unity3d、Virtools、Cult3D、Visual Studio、Adobe Flash、百度VR内容展示SDK等）</w:t>
            </w:r>
          </w:p>
        </w:tc>
        <w:tc>
          <w:tcPr>
            <w:tcW w:w="4261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项目品质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261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开发语言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（如：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JAVA、.Net、PHP等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开发工具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（如：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Eclipse、Visual Studio、NetBeans、百度VR课堂SDK等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59" w:type="dxa"/>
            <w:vMerge w:val="continue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采用的数据库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（如：HBASE、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Mysql、SQL Server、Oracle等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before="156" w:beforeLines="50"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5.实验教学项目特色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300" w:lineRule="auto"/>
              <w:ind w:left="720" w:hanging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实验方案设计思路：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教学方法：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300" w:lineRule="auto"/>
              <w:ind w:left="720" w:hanging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评价体系：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300" w:lineRule="auto"/>
              <w:ind w:left="720" w:hanging="7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传统教学的延伸与拓展:</w:t>
            </w:r>
          </w:p>
        </w:tc>
      </w:tr>
    </w:tbl>
    <w:p>
      <w:pPr>
        <w:spacing w:before="156" w:beforeLines="50"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6.实验教学项目持续建设服务计划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522" w:type="dxa"/>
          </w:tcPr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（本实验教学项目今后5年继续向高校和社会开放服务计划，包括面向高校的教学推广应用计划、持续建设与更新、持续提供教学服务计划等，不超过600字。）</w:t>
            </w:r>
          </w:p>
          <w:p>
            <w:pPr>
              <w:numPr>
                <w:ilvl w:val="0"/>
                <w:numId w:val="7"/>
              </w:num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持续建设与更新：</w:t>
            </w:r>
          </w:p>
          <w:p>
            <w:pPr>
              <w:numPr>
                <w:ilvl w:val="0"/>
                <w:numId w:val="7"/>
              </w:num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面向高校的教学推广应用计划：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（3）面向社会的推广与持续服务计划：</w:t>
            </w:r>
          </w:p>
        </w:tc>
      </w:tr>
    </w:tbl>
    <w:p>
      <w:pPr>
        <w:spacing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7.诚信承诺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522" w:type="dxa"/>
          </w:tcPr>
          <w:p>
            <w:pPr>
              <w:spacing w:before="156" w:beforeLines="50" w:after="156" w:afterLines="50"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before="156" w:beforeLines="50" w:after="156" w:afterLines="50"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实验教学项目负责人（签字）：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8.实验教学项目建设经费预算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2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572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预算内容</w:t>
            </w:r>
          </w:p>
        </w:tc>
        <w:tc>
          <w:tcPr>
            <w:tcW w:w="290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72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90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72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90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72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90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72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90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72" w:type="dxa"/>
            <w:gridSpan w:val="2"/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 xml:space="preserve">合计：（大写）                                                  </w:t>
            </w:r>
          </w:p>
        </w:tc>
      </w:tr>
    </w:tbl>
    <w:p>
      <w:pPr>
        <w:spacing w:before="156" w:beforeLines="50" w:line="300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9.专家组审核意见</w:t>
      </w:r>
    </w:p>
    <w:tbl>
      <w:tblPr>
        <w:tblStyle w:val="4"/>
        <w:tblW w:w="8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8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349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专家签名：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               </w:t>
            </w:r>
          </w:p>
          <w:p>
            <w:pPr>
              <w:tabs>
                <w:tab w:val="left" w:pos="9315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5450" w:firstLineChars="2271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</w:tc>
      </w:tr>
    </w:tbl>
    <w:p>
      <w:pPr>
        <w:spacing w:line="300" w:lineRule="auto"/>
        <w:jc w:val="left"/>
        <w:rPr>
          <w:rFonts w:ascii="Times New Roman" w:hAnsi="Times New Roman" w:eastAsia="仿宋_GB2312" w:cs="Times New Roman"/>
          <w:b/>
          <w:sz w:val="36"/>
          <w:szCs w:val="36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D004C"/>
    <w:multiLevelType w:val="singleLevel"/>
    <w:tmpl w:val="915D004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multilevel"/>
    <w:tmpl w:val="0CF36A8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multilevel"/>
    <w:tmpl w:val="2F197BE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multilevel"/>
    <w:tmpl w:val="61EA177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C6F96"/>
    <w:rsid w:val="45A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2019-11-23T06:12:46Z</dcterms:created>
  <dc:creator>k</dc:creator>
  <cp:lastModifiedBy>某只喵^ω^</cp:lastModifiedBy>
  <dcterms:modified xsi:type="dcterms:W3CDTF">2019-11-23T06:17:43Z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